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30" w:rsidRPr="006269D6" w:rsidRDefault="00DE6830" w:rsidP="00DE6830">
      <w:pPr>
        <w:pStyle w:val="Ttulo2"/>
        <w:numPr>
          <w:ilvl w:val="1"/>
          <w:numId w:val="1"/>
        </w:numPr>
        <w:spacing w:after="0"/>
        <w:rPr>
          <w:rFonts w:ascii="Arial Narrow" w:eastAsia="Arial Unicode MS" w:hAnsi="Arial Narrow"/>
          <w:i w:val="0"/>
          <w:sz w:val="24"/>
          <w:szCs w:val="24"/>
          <w:lang w:val="es-ES_tradnl"/>
        </w:rPr>
      </w:pPr>
      <w:bookmarkStart w:id="0" w:name="_Toc492620896"/>
      <w:r w:rsidRPr="006269D6">
        <w:rPr>
          <w:rFonts w:ascii="Arial Narrow" w:eastAsia="Arial Unicode MS" w:hAnsi="Arial Narrow"/>
          <w:i w:val="0"/>
          <w:sz w:val="24"/>
          <w:szCs w:val="24"/>
          <w:lang w:val="es-ES_tradnl"/>
        </w:rPr>
        <w:t>Cuadro de Convalidaciones</w:t>
      </w:r>
      <w:bookmarkEnd w:id="0"/>
      <w:r>
        <w:rPr>
          <w:rFonts w:ascii="Arial Narrow" w:eastAsia="Arial Unicode MS" w:hAnsi="Arial Narrow"/>
          <w:i w:val="0"/>
          <w:sz w:val="24"/>
          <w:szCs w:val="24"/>
          <w:lang w:val="es-ES_tradnl"/>
        </w:rPr>
        <w:t xml:space="preserve"> </w:t>
      </w:r>
    </w:p>
    <w:p w:rsidR="00DE6830" w:rsidRDefault="00DE6830" w:rsidP="00DE6830">
      <w:pPr>
        <w:jc w:val="center"/>
        <w:rPr>
          <w:rFonts w:ascii="Arial Narrow" w:hAnsi="Arial Narrow" w:cs="Arial"/>
          <w:b/>
          <w:sz w:val="24"/>
          <w:szCs w:val="24"/>
        </w:rPr>
      </w:pPr>
      <w:r w:rsidRPr="00BD0F69">
        <w:rPr>
          <w:rFonts w:ascii="Arial Narrow" w:hAnsi="Arial Narrow" w:cs="Arial"/>
          <w:b/>
          <w:sz w:val="24"/>
          <w:szCs w:val="24"/>
        </w:rPr>
        <w:t>Plan  2006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822"/>
        <w:gridCol w:w="2439"/>
        <w:gridCol w:w="774"/>
        <w:gridCol w:w="992"/>
      </w:tblGrid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Código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(1)</w:t>
            </w:r>
          </w:p>
        </w:tc>
        <w:tc>
          <w:tcPr>
            <w:tcW w:w="2694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Nombre de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 xml:space="preserve">Asignatura 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(2)</w:t>
            </w:r>
          </w:p>
        </w:tc>
        <w:tc>
          <w:tcPr>
            <w:tcW w:w="1275" w:type="dxa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 xml:space="preserve">Departamento 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Académico Adscrito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(3)</w:t>
            </w:r>
          </w:p>
        </w:tc>
        <w:tc>
          <w:tcPr>
            <w:tcW w:w="82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N.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Créditos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(4)</w:t>
            </w:r>
          </w:p>
        </w:tc>
        <w:tc>
          <w:tcPr>
            <w:tcW w:w="2439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Convalida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Asignatura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(5)</w:t>
            </w:r>
          </w:p>
        </w:tc>
        <w:tc>
          <w:tcPr>
            <w:tcW w:w="774" w:type="dxa"/>
          </w:tcPr>
          <w:p w:rsidR="00DE6830" w:rsidRPr="00BD0F69" w:rsidRDefault="00DE6830" w:rsidP="00FD38AB">
            <w:pPr>
              <w:spacing w:after="0" w:line="240" w:lineRule="auto"/>
              <w:ind w:left="-43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Código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N.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Créditos</w:t>
            </w: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D0F69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D0F69">
              <w:rPr>
                <w:rFonts w:ascii="Arial Narrow" w:hAnsi="Arial Narrow" w:cs="Arial"/>
                <w:sz w:val="20"/>
                <w:szCs w:val="24"/>
              </w:rPr>
              <w:t>(7)</w:t>
            </w:r>
          </w:p>
        </w:tc>
      </w:tr>
      <w:tr w:rsidR="00DE6830" w:rsidRPr="00BD0F69" w:rsidTr="00FD38AB">
        <w:trPr>
          <w:trHeight w:val="553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Introducción al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Historia y Fundamentos de Trabajo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187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 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 Social Clásica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Filosofía y Lógica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Filosofía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Realidad Nacional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Realidad Nacional y Latinoamericana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TIC Aplicadas a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Introducción a las Ciencias Sociales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Comunicación Integral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Básico 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Micro y Macro  Economía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 y Modelos Económicos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Historia Contemporánea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Estado y Sociedad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Psicología del Desarrollo y de la Personalidad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Psicología del Desarrollo y de la Personalidad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Introducción a la Metodología de la Investigación Científica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Teorías de Investigación Social Aplicadas al Trabajo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Razonamiento Lógico Matemático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Razonamiento Lógico Matemático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rPr>
          <w:trHeight w:val="473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Metod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ología del Trabajo Intelectual </w:t>
            </w:r>
            <w:r w:rsidRPr="00B62AF6">
              <w:rPr>
                <w:rFonts w:ascii="Arial Narrow" w:hAnsi="Arial Narrow" w:cs="Arial"/>
                <w:sz w:val="20"/>
                <w:szCs w:val="24"/>
              </w:rPr>
              <w:t xml:space="preserve"> Universitario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Propedéutica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Básico 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93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Contemporáneo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 Social Contemporánea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541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Políticas Sociales</w:t>
            </w:r>
          </w:p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Políticas Sociales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824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Metodología del Trabajo Social con Persona y Familia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Metodología del Trabajo Social de Caso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Métodos de la Investigación Social Cuantitativa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Análisis Cuantitativo en Investigación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Estadística Descriptiva Aplicada a las Ciencias Sociales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Estadística Descriptiva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rPr>
          <w:trHeight w:val="955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Ecología y Conservación Ambiental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Ecología Social y Medio Ambiente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Intermedio 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1149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Campos de Intervención del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Campos de Intervención en Instituciones y Organizaciones Sociales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385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Diseño, Análisis y Evaluación de Políticas Sociales y Publicas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473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Aplicación del Trabajo Social con Persona y Familia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Aplicación de Casos Sociales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8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Métodos de la Investigación Social Cualitativa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Análisis Cualitativo en Investigación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8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Estadística Inferencial Aplicada a las Ciencias Sociales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Estadística Inferencial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708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Ciudadanía e Interculturalidad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Antropología Social e Interculturalidad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Intermedio 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693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Promoción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Promoción Social</w:t>
            </w:r>
          </w:p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Educación y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Desarrollo Humano Sostenible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Metodología del Trabajo Social con Redes, Organizaciones y Comunidades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Comunitario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Planificación y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Planificación Social, Diagnostico, Planes y Proyectos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DE6830" w:rsidRPr="00BD0F69" w:rsidTr="00FD38AB">
        <w:trPr>
          <w:trHeight w:val="411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  <w:lang w:eastAsia="ja-JP"/>
              </w:rPr>
              <w:t xml:space="preserve">Procesamiento y Análisis de Datos  (e)  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Sistematización (e)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DE6830" w:rsidRPr="00BD0F69" w:rsidTr="00FD38AB">
        <w:trPr>
          <w:trHeight w:val="603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  <w:lang w:eastAsia="ja-JP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  <w:lang w:eastAsia="ja-JP"/>
              </w:rPr>
              <w:t xml:space="preserve">Tecnologías para el Proceso Socio Educativo ( e ) 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Teoría Social Contemporánea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  <w:lang w:eastAsia="ja-JP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Taller de Investigación Social 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Practica Pre-Profesional I</w:t>
            </w:r>
          </w:p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DE6830" w:rsidRPr="00BD0F69" w:rsidTr="00FD38AB">
        <w:trPr>
          <w:trHeight w:val="202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Especializado 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Psicología Social</w:t>
            </w:r>
          </w:p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Psicología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Aplicación del Trabajo Social con Redes, Organizaciones y Comunidades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Aplicación de Trabajo Social Comunitario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3.5</w:t>
            </w:r>
          </w:p>
        </w:tc>
      </w:tr>
      <w:tr w:rsidR="00DE6830" w:rsidRPr="00BD0F69" w:rsidTr="00FD38AB">
        <w:trPr>
          <w:trHeight w:val="724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62AF6">
              <w:rPr>
                <w:rFonts w:ascii="Arial Narrow" w:hAnsi="Arial Narrow" w:cs="Calibri"/>
                <w:sz w:val="20"/>
                <w:szCs w:val="24"/>
                <w:lang w:eastAsia="ja-JP"/>
              </w:rPr>
              <w:t>Gestión y Formulación de Proyectos de Desarrollo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Seminario de Planificación Estratégica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4.5</w:t>
            </w: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Análisis Poblacional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Demografía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  <w:lang w:eastAsia="ja-JP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Taller de Investigación Social 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Practica Pre-Profesional II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Ingles Especializado 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Salud y Trabajo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y Salud Pública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186"/>
        </w:trPr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Administración del Bienestar 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Perspectivas Contemporáneas en Trabajo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Literatura Nacional y Regional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Ejecución ,  Monitoreo y Evaluación de Proyectos  Sociales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Formulación, Monitoreo y Evaluación de Proyectos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Taller de Intervención Social  III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Practica Pre-Profesional III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DE6830" w:rsidRPr="00BD0F69" w:rsidTr="00FD38AB">
        <w:trPr>
          <w:trHeight w:val="142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Quechua I (e)</w:t>
            </w:r>
          </w:p>
        </w:tc>
        <w:tc>
          <w:tcPr>
            <w:tcW w:w="1275" w:type="dxa"/>
            <w:vMerge w:val="restart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538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Cuestión Social y Trabajo Social (e)</w:t>
            </w:r>
          </w:p>
        </w:tc>
        <w:tc>
          <w:tcPr>
            <w:tcW w:w="1275" w:type="dxa"/>
            <w:vMerge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Ética general y Profesional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Deontología e Identidad Profesional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Gerencia Social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Gerencia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Metodología y Aplicación del Trabajo Social de Grupo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con Grupo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Calibri"/>
                <w:sz w:val="20"/>
                <w:szCs w:val="24"/>
              </w:rPr>
              <w:t>Legislación Privada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Taller de Intervención Social  IV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Practica Pre-Profesional IV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5</w:t>
            </w:r>
          </w:p>
        </w:tc>
      </w:tr>
      <w:tr w:rsidR="00DE6830" w:rsidRPr="00BD0F69" w:rsidTr="00FD38AB">
        <w:trPr>
          <w:trHeight w:val="205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9A37D3" w:rsidRDefault="00DE6830" w:rsidP="00FD38A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CF2C36">
              <w:rPr>
                <w:rFonts w:ascii="Arial Narrow" w:hAnsi="Arial Narrow"/>
                <w:sz w:val="20"/>
                <w:szCs w:val="24"/>
              </w:rPr>
              <w:t>Talento Humano y Responsabilidad Social (e)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Sistema de Protección Social (e)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y Familia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205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 xml:space="preserve">Quechua II </w:t>
            </w:r>
            <w:r w:rsidRPr="00B62AF6">
              <w:rPr>
                <w:rFonts w:ascii="Arial Narrow" w:hAnsi="Arial Narrow"/>
                <w:sz w:val="20"/>
                <w:szCs w:val="24"/>
              </w:rPr>
              <w:t>( e 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475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Acción Colectiva y Movimientos Sociales (e)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Teorías del Desarrollo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Trabajo Social Clínico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Psicopatología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Taller de Tesis 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Seminario de Tesis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4.5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Legislación Publica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Políticas Laborales y Seguridad Social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 xml:space="preserve">Trabajo Social y Neurociencia  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rPr>
          <w:trHeight w:val="475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Género e Igualdad Social ( e )</w:t>
            </w:r>
          </w:p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Exclusión y Desigualdades Sociales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rPr>
          <w:trHeight w:val="269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 xml:space="preserve">Derechos Humanos 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(</w:t>
            </w:r>
            <w:r w:rsidRPr="00B62AF6">
              <w:rPr>
                <w:rFonts w:ascii="Arial Narrow" w:hAnsi="Arial Narrow" w:cs="Arial"/>
                <w:sz w:val="20"/>
                <w:szCs w:val="24"/>
              </w:rPr>
              <w:t>discapacidad y ciudadanía) (e)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Derechos Sociales y Ciudadanía (e)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</w:t>
            </w:r>
          </w:p>
        </w:tc>
      </w:tr>
      <w:tr w:rsidR="00DE6830" w:rsidRPr="00BD0F69" w:rsidTr="00FD38AB">
        <w:trPr>
          <w:trHeight w:val="269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Descentralización y Desarrollo (e)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Seminario Desarrollo Local y Regional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4.5</w:t>
            </w:r>
          </w:p>
        </w:tc>
      </w:tr>
      <w:tr w:rsidR="00DE6830" w:rsidRPr="00BD0F69" w:rsidTr="00FD38AB">
        <w:trPr>
          <w:trHeight w:val="411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Inclusión y Equidad Social ( e 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Seminario de Inclusión y Equidad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rPr>
          <w:trHeight w:val="554"/>
        </w:trPr>
        <w:tc>
          <w:tcPr>
            <w:tcW w:w="562" w:type="dxa"/>
            <w:vMerge w:val="restart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Análisis y Mediación de Conflictos ( e 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Conflictos Sociales y Medios Alternativos de Resolución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4</w:t>
            </w:r>
          </w:p>
        </w:tc>
      </w:tr>
      <w:tr w:rsidR="00DE6830" w:rsidRPr="00BD0F69" w:rsidTr="00FD38AB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Coaching  y Liderazgo ( e )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Taller de Tesis II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Seminario de Evaluación de Experiencias de Gestión Social e Institucional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3</w:t>
            </w:r>
          </w:p>
        </w:tc>
      </w:tr>
      <w:tr w:rsidR="00DE6830" w:rsidRPr="00BD0F69" w:rsidTr="00FD38AB">
        <w:tc>
          <w:tcPr>
            <w:tcW w:w="562" w:type="dxa"/>
            <w:shd w:val="clear" w:color="auto" w:fill="auto"/>
          </w:tcPr>
          <w:p w:rsidR="00DE6830" w:rsidRPr="00BD0F69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/>
                <w:sz w:val="20"/>
                <w:szCs w:val="24"/>
              </w:rPr>
              <w:t>Taller de Intervención y Responsabilidad Social V</w:t>
            </w:r>
          </w:p>
        </w:tc>
        <w:tc>
          <w:tcPr>
            <w:tcW w:w="1275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15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Practica Pre-Profesional V</w:t>
            </w:r>
          </w:p>
        </w:tc>
        <w:tc>
          <w:tcPr>
            <w:tcW w:w="774" w:type="dxa"/>
            <w:vAlign w:val="center"/>
          </w:tcPr>
          <w:p w:rsidR="00DE6830" w:rsidRPr="00B62AF6" w:rsidRDefault="00DE6830" w:rsidP="00FD38AB">
            <w:pPr>
              <w:spacing w:after="0" w:line="240" w:lineRule="auto"/>
              <w:rPr>
                <w:rFonts w:ascii="Arial Narrow" w:hAnsi="Arial Narrow" w:cs="Arial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830" w:rsidRPr="00B62AF6" w:rsidRDefault="00DE6830" w:rsidP="00FD38A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4"/>
              </w:rPr>
            </w:pPr>
            <w:r w:rsidRPr="00B62AF6">
              <w:rPr>
                <w:rFonts w:ascii="Arial Narrow" w:hAnsi="Arial Narrow" w:cs="Arial"/>
                <w:sz w:val="20"/>
                <w:szCs w:val="24"/>
              </w:rPr>
              <w:t>20</w:t>
            </w:r>
          </w:p>
        </w:tc>
      </w:tr>
    </w:tbl>
    <w:p w:rsidR="00B814FB" w:rsidRDefault="00B814FB">
      <w:bookmarkStart w:id="1" w:name="_GoBack"/>
      <w:bookmarkEnd w:id="1"/>
    </w:p>
    <w:sectPr w:rsidR="00B814FB" w:rsidSect="008D33A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614C"/>
    <w:multiLevelType w:val="multilevel"/>
    <w:tmpl w:val="7346D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0"/>
    <w:rsid w:val="0045109F"/>
    <w:rsid w:val="008D33AD"/>
    <w:rsid w:val="00B814FB"/>
    <w:rsid w:val="00D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D7C28-7196-4165-89DB-CFEFD2A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30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6830"/>
    <w:rPr>
      <w:rFonts w:ascii="Cambria" w:eastAsia="Times New Roman" w:hAnsi="Cambria" w:cs="Times New Roman"/>
      <w:b/>
      <w:bCs/>
      <w:i/>
      <w:iCs/>
      <w:sz w:val="28"/>
      <w:szCs w:val="2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2020-08-12T05:02:00Z</dcterms:created>
  <dcterms:modified xsi:type="dcterms:W3CDTF">2020-08-12T05:03:00Z</dcterms:modified>
</cp:coreProperties>
</file>