
<file path=[Content_Types].xml><?xml version="1.0" encoding="utf-8"?>
<Types xmlns="http://schemas.openxmlformats.org/package/2006/content-types">
  <Default Extension="jpg" ContentType="image/jpeg"/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b/>
          <w:u w:val="single"/>
        </w:rPr>
      </w:pPr>
      <w:r>
        <w:rPr>
          <w:b/>
          <w:u w:val="single"/>
        </w:rPr>
        <w:t xml:space="preserve">PROYECTO DE PROYECCIÓN SOCIAL Y EXTENSION UNIVERSITARIA</w:t>
      </w:r>
      <w:r/>
    </w:p>
    <w:p>
      <w:pPr>
        <w:pStyle w:val="380"/>
        <w:numPr>
          <w:ilvl w:val="0"/>
          <w:numId w:val="1"/>
        </w:numPr>
        <w:rPr>
          <w:b/>
        </w:rPr>
      </w:pPr>
      <w:r>
        <w:rPr>
          <w:b/>
        </w:rPr>
        <w:t xml:space="preserve">DATOS GENERALES</w:t>
      </w:r>
      <w:r/>
    </w:p>
    <w:tbl>
      <w:tblPr>
        <w:tblStyle w:val="381"/>
        <w:tblW w:w="9214" w:type="dxa"/>
        <w:tblInd w:w="-147" w:type="dxa"/>
        <w:tblLook w:val="04A0" w:firstRow="1" w:lastRow="0" w:firstColumn="1" w:lastColumn="0" w:noHBand="0" w:noVBand="1"/>
      </w:tblPr>
      <w:tblGrid>
        <w:gridCol w:w="610"/>
        <w:gridCol w:w="3067"/>
        <w:gridCol w:w="5537"/>
      </w:tblGrid>
      <w:tr>
        <w:trPr/>
        <w:tc>
          <w:tcPr>
            <w:tcW w:w="610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1.1</w:t>
            </w:r>
            <w:r/>
          </w:p>
        </w:tc>
        <w:tc>
          <w:tcPr>
            <w:tcW w:w="306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Facultad </w:t>
            </w:r>
            <w:r/>
          </w:p>
        </w:tc>
        <w:tc>
          <w:tcPr>
            <w:tcW w:w="553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Ciencias Histórico Sociales</w:t>
            </w:r>
            <w:r/>
          </w:p>
        </w:tc>
      </w:tr>
      <w:tr>
        <w:trPr/>
        <w:tc>
          <w:tcPr>
            <w:tcW w:w="610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1.2</w:t>
            </w:r>
            <w:r/>
          </w:p>
        </w:tc>
        <w:tc>
          <w:tcPr>
            <w:tcW w:w="306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Escuela Profesional</w:t>
            </w:r>
            <w:r/>
          </w:p>
        </w:tc>
        <w:tc>
          <w:tcPr>
            <w:tcW w:w="553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Trabajo Social</w:t>
            </w:r>
            <w:r/>
          </w:p>
        </w:tc>
      </w:tr>
      <w:tr>
        <w:trPr/>
        <w:tc>
          <w:tcPr>
            <w:tcW w:w="610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1.3</w:t>
            </w:r>
            <w:r/>
          </w:p>
        </w:tc>
        <w:tc>
          <w:tcPr>
            <w:tcW w:w="306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Departamento Académico</w:t>
            </w:r>
            <w:r/>
          </w:p>
        </w:tc>
        <w:tc>
          <w:tcPr>
            <w:tcW w:w="553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Trabajo Social</w:t>
            </w:r>
            <w:r/>
          </w:p>
        </w:tc>
      </w:tr>
      <w:tr>
        <w:trPr/>
        <w:tc>
          <w:tcPr>
            <w:tcW w:w="610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1.4</w:t>
            </w:r>
            <w:r/>
          </w:p>
        </w:tc>
        <w:tc>
          <w:tcPr>
            <w:tcW w:w="306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Semestre</w:t>
            </w:r>
            <w:r/>
          </w:p>
        </w:tc>
        <w:tc>
          <w:tcPr>
            <w:tcW w:w="553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2019-A  </w:t>
            </w:r>
            <w:r/>
          </w:p>
        </w:tc>
      </w:tr>
      <w:tr>
        <w:trPr/>
        <w:tc>
          <w:tcPr>
            <w:tcW w:w="610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1.5</w:t>
            </w:r>
            <w:r/>
          </w:p>
        </w:tc>
        <w:tc>
          <w:tcPr>
            <w:tcW w:w="306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Asignatura (s)</w:t>
            </w:r>
            <w:r/>
          </w:p>
        </w:tc>
        <w:tc>
          <w:tcPr>
            <w:tcW w:w="553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TIC Aplicadas a Trabajo Social</w:t>
            </w:r>
            <w:r/>
          </w:p>
        </w:tc>
      </w:tr>
      <w:tr>
        <w:trPr/>
        <w:tc>
          <w:tcPr>
            <w:tcW w:w="610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1.6</w:t>
            </w:r>
            <w:r/>
          </w:p>
        </w:tc>
        <w:tc>
          <w:tcPr>
            <w:tcW w:w="306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Título del proyecto</w:t>
            </w:r>
            <w:r/>
          </w:p>
        </w:tc>
        <w:tc>
          <w:tcPr>
            <w:tcW w:w="553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“Valorando a nuestra Niñez”</w:t>
            </w:r>
            <w:r/>
          </w:p>
        </w:tc>
      </w:tr>
      <w:tr>
        <w:trPr/>
        <w:tc>
          <w:tcPr>
            <w:tcW w:w="610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1.7</w:t>
            </w:r>
            <w:r/>
          </w:p>
        </w:tc>
        <w:tc>
          <w:tcPr>
            <w:tcW w:w="306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Responsables e integrantes</w:t>
            </w:r>
            <w:r/>
          </w:p>
        </w:tc>
        <w:tc>
          <w:tcPr>
            <w:tcW w:w="553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Dra. </w:t>
            </w:r>
            <w:r>
              <w:t xml:space="preserve">Smilzinia</w:t>
            </w:r>
            <w:r>
              <w:t xml:space="preserve"> Huerta Tapia</w:t>
            </w:r>
            <w:r/>
          </w:p>
          <w:p>
            <w:pPr>
              <w:pStyle w:val="380"/>
              <w:ind w:left="0"/>
            </w:pPr>
            <w:r>
              <w:t xml:space="preserve">Dra. Yaneth Alemán Vilca</w:t>
            </w:r>
            <w:r/>
          </w:p>
        </w:tc>
      </w:tr>
      <w:tr>
        <w:trPr/>
        <w:tc>
          <w:tcPr>
            <w:tcW w:w="610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1.8</w:t>
            </w:r>
            <w:r/>
          </w:p>
        </w:tc>
        <w:tc>
          <w:tcPr>
            <w:tcW w:w="306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Participantes </w:t>
            </w:r>
            <w:r/>
          </w:p>
        </w:tc>
        <w:tc>
          <w:tcPr>
            <w:tcW w:w="553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53</w:t>
            </w:r>
            <w:r/>
          </w:p>
        </w:tc>
      </w:tr>
      <w:tr>
        <w:trPr/>
        <w:tc>
          <w:tcPr>
            <w:tcW w:w="610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1.9</w:t>
            </w:r>
            <w:r/>
          </w:p>
        </w:tc>
        <w:tc>
          <w:tcPr>
            <w:tcW w:w="306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Beneficiarios</w:t>
            </w:r>
            <w:r/>
          </w:p>
        </w:tc>
        <w:tc>
          <w:tcPr>
            <w:tcW w:w="553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Ministerio de Trabajo- Comité Directivo Regional de Erradicación y Prevención del Trabajo Infantil, integrado por la Policía Nacional, Gobierno Regional, Sociedad de Beneficencia, INABIF, Universidad Católica Santa María, entre otros.</w:t>
            </w:r>
            <w:r/>
          </w:p>
          <w:p>
            <w:pPr>
              <w:pStyle w:val="380"/>
              <w:ind w:left="0"/>
            </w:pPr>
            <w:r>
              <w:t xml:space="preserve">Niños trabajadores de la calle</w:t>
            </w:r>
            <w:r/>
          </w:p>
        </w:tc>
      </w:tr>
      <w:tr>
        <w:trPr/>
        <w:tc>
          <w:tcPr>
            <w:tcW w:w="610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1.10</w:t>
            </w:r>
            <w:r/>
          </w:p>
        </w:tc>
        <w:tc>
          <w:tcPr>
            <w:tcW w:w="306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Tipo de eje</w:t>
            </w:r>
            <w:r/>
          </w:p>
        </w:tc>
        <w:tc>
          <w:tcPr>
            <w:tcW w:w="553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Proyección</w:t>
            </w:r>
            <w:r/>
          </w:p>
        </w:tc>
      </w:tr>
      <w:tr>
        <w:trPr/>
        <w:tc>
          <w:tcPr>
            <w:tcW w:w="610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1.11</w:t>
            </w:r>
            <w:r/>
          </w:p>
        </w:tc>
        <w:tc>
          <w:tcPr>
            <w:tcW w:w="306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Tipo de actividad</w:t>
            </w:r>
            <w:r/>
          </w:p>
        </w:tc>
        <w:tc>
          <w:tcPr>
            <w:tcW w:w="553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Sensibilización, Prevención y Fiscalización</w:t>
            </w:r>
            <w:r/>
          </w:p>
        </w:tc>
      </w:tr>
      <w:tr>
        <w:trPr/>
        <w:tc>
          <w:tcPr>
            <w:tcW w:w="610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1.12</w:t>
            </w:r>
            <w:r/>
          </w:p>
        </w:tc>
        <w:tc>
          <w:tcPr>
            <w:tcW w:w="306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Meta</w:t>
            </w:r>
            <w:r/>
          </w:p>
        </w:tc>
        <w:tc>
          <w:tcPr>
            <w:tcW w:w="553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Reducir el trabajo infantil</w:t>
            </w:r>
            <w:r/>
          </w:p>
        </w:tc>
      </w:tr>
      <w:tr>
        <w:trPr/>
        <w:tc>
          <w:tcPr>
            <w:tcW w:w="610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1.13</w:t>
            </w:r>
            <w:r/>
          </w:p>
        </w:tc>
        <w:tc>
          <w:tcPr>
            <w:tcW w:w="306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Indicador</w:t>
            </w:r>
            <w:r/>
          </w:p>
        </w:tc>
        <w:tc>
          <w:tcPr>
            <w:tcW w:w="553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Número de niños identificados desarrollando trabajo infantil</w:t>
            </w:r>
            <w:r/>
          </w:p>
          <w:p>
            <w:pPr>
              <w:pStyle w:val="380"/>
              <w:ind w:left="0"/>
            </w:pPr>
            <w:r>
              <w:t xml:space="preserve">Número de niños prevenidos al No Trabajo Infantil</w:t>
            </w:r>
            <w:r/>
          </w:p>
          <w:p>
            <w:pPr>
              <w:pStyle w:val="380"/>
              <w:ind w:left="0"/>
            </w:pPr>
            <w:r>
              <w:t xml:space="preserve">Número de familias sensibilizadas al No Trabajo Infantil</w:t>
            </w:r>
            <w:r/>
          </w:p>
        </w:tc>
      </w:tr>
      <w:tr>
        <w:trPr/>
        <w:tc>
          <w:tcPr>
            <w:tcW w:w="610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1.14</w:t>
            </w:r>
            <w:r/>
          </w:p>
        </w:tc>
        <w:tc>
          <w:tcPr>
            <w:tcW w:w="306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Fecha de inicio</w:t>
            </w:r>
            <w:r/>
          </w:p>
        </w:tc>
        <w:tc>
          <w:tcPr>
            <w:tcW w:w="553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28 de marzo</w:t>
            </w:r>
            <w:r/>
          </w:p>
        </w:tc>
      </w:tr>
      <w:tr>
        <w:trPr/>
        <w:tc>
          <w:tcPr>
            <w:tcW w:w="610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1.15</w:t>
            </w:r>
            <w:r/>
          </w:p>
        </w:tc>
        <w:tc>
          <w:tcPr>
            <w:tcW w:w="306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Fecha de evaluación de avance</w:t>
            </w:r>
            <w:r/>
          </w:p>
        </w:tc>
        <w:tc>
          <w:tcPr>
            <w:tcW w:w="553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29 de Noviembre</w:t>
            </w:r>
            <w:r/>
          </w:p>
        </w:tc>
      </w:tr>
      <w:tr>
        <w:trPr/>
        <w:tc>
          <w:tcPr>
            <w:tcW w:w="610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1.16</w:t>
            </w:r>
            <w:r/>
          </w:p>
        </w:tc>
        <w:tc>
          <w:tcPr>
            <w:tcW w:w="306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Fecha de termino</w:t>
            </w:r>
            <w:r/>
          </w:p>
        </w:tc>
        <w:tc>
          <w:tcPr>
            <w:tcW w:w="553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13 de diciembre</w:t>
            </w:r>
            <w:r/>
          </w:p>
        </w:tc>
      </w:tr>
      <w:tr>
        <w:trPr/>
        <w:tc>
          <w:tcPr>
            <w:tcW w:w="610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1.17</w:t>
            </w:r>
            <w:r/>
          </w:p>
        </w:tc>
        <w:tc>
          <w:tcPr>
            <w:tcW w:w="306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Fecha de aplicación de instrumento: Informe de satisfacción</w:t>
            </w:r>
            <w:r/>
          </w:p>
        </w:tc>
        <w:tc>
          <w:tcPr>
            <w:tcW w:w="5537" w:type="dxa"/>
            <w:textDirection w:val="lrTb"/>
            <w:noWrap w:val="false"/>
          </w:tcPr>
          <w:p>
            <w:pPr>
              <w:pStyle w:val="380"/>
              <w:ind w:left="0"/>
            </w:pPr>
            <w:r/>
            <w:r/>
          </w:p>
          <w:p>
            <w:pPr>
              <w:pStyle w:val="380"/>
              <w:ind w:left="0"/>
            </w:pPr>
            <w:r>
              <w:t xml:space="preserve">Grupo beneficiario</w:t>
            </w:r>
            <w:r/>
          </w:p>
        </w:tc>
      </w:tr>
      <w:tr>
        <w:trPr/>
        <w:tc>
          <w:tcPr>
            <w:tcW w:w="610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1.18</w:t>
            </w:r>
            <w:r/>
          </w:p>
        </w:tc>
        <w:tc>
          <w:tcPr>
            <w:tcW w:w="306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Lugar de ejecución</w:t>
            </w:r>
            <w:r/>
          </w:p>
        </w:tc>
        <w:tc>
          <w:tcPr>
            <w:tcW w:w="5537" w:type="dxa"/>
            <w:textDirection w:val="lrTb"/>
            <w:noWrap w:val="false"/>
          </w:tcPr>
          <w:p>
            <w:pPr>
              <w:pStyle w:val="380"/>
              <w:ind w:left="0"/>
            </w:pPr>
            <w:r>
              <w:t xml:space="preserve">Arequipa</w:t>
            </w:r>
            <w:r/>
          </w:p>
        </w:tc>
      </w:tr>
    </w:tbl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bookmarkStart w:id="0" w:name="_GoBack"/>
      <w:r/>
      <w:bookmarkEnd w:id="0"/>
      <w:r>
        <w:t xml:space="preserve">FOTOGRAFÍA N° 01</w:t>
      </w:r>
      <w:r/>
    </w:p>
    <w:p>
      <w:pPr>
        <w:jc w:val="center"/>
      </w:pPr>
      <w:r>
        <w:rPr>
          <w:lang w:eastAsia="es-P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243205</wp:posOffset>
                </wp:positionV>
                <wp:extent cx="4601550" cy="2704465"/>
                <wp:effectExtent l="6350" t="6350" r="6350" b="6350"/>
                <wp:wrapSquare wrapText="bothSides"/>
                <wp:docPr id="1" name="Imagen 1" descr="D:\Documentos mama\CLASES UNSA\MESA LUCHA TRABAJO INFANTIL\IMG-20190531-WA0017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D:\Documentos mama\CLASES UNSA\MESA LUCHA TRABAJO INFANTIL\IMG-20190531-WA0017.jpg" hidden="0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4601549" cy="2704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58240;o:allowoverlap:true;o:allowincell:true;mso-position-horizontal-relative:text;margin-left:10.9pt;mso-position-horizontal:absolute;mso-position-vertical-relative:text;margin-top:19.1pt;mso-position-vertical:absolute;width:362.3pt;height:212.9pt;">
                <v:path textboxrect="0,0,0,0"/>
                <v:imagedata r:id="rId8" o:title=""/>
              </v:shape>
            </w:pict>
          </mc:Fallback>
        </mc:AlternateContent>
      </w:r>
      <w:r/>
    </w:p>
    <w:p>
      <w:pPr>
        <w:rPr>
          <w:sz w:val="20"/>
          <w:szCs w:val="20"/>
        </w:rPr>
      </w:pPr>
      <w:r>
        <w:t xml:space="preserve">                     </w:t>
      </w:r>
      <w:r>
        <w:rPr>
          <w:sz w:val="20"/>
          <w:szCs w:val="20"/>
        </w:rPr>
        <w:t xml:space="preserve">REUNION CON EL COMITÉ DIRECTIVO DE LUCHA CONTRA EL TRABAJO INFANTIL </w:t>
      </w:r>
      <w:r/>
    </w:p>
    <w:p>
      <w:pPr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FOTOGRAFÍA N° 2</w:t>
      </w:r>
      <w:r/>
    </w:p>
    <w:p>
      <w:pPr>
        <w:rPr>
          <w:sz w:val="20"/>
          <w:szCs w:val="20"/>
        </w:rPr>
      </w:pPr>
      <w:r>
        <w:rPr>
          <w:sz w:val="20"/>
          <w:szCs w:val="20"/>
          <w:lang w:eastAsia="es-P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40" cy="4050030"/>
                <wp:effectExtent l="0" t="0" r="0" b="7620"/>
                <wp:docPr id="2" name="Imagen 2" descr="D:\Documentos mama\CLASES UNSA\MESA LUCHA TRABAJO INFANTIL\IMG-20190609-WA003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 descr="D:\Documentos mama\CLASES UNSA\MESA LUCHA TRABAJO INFANTIL\IMG-20190609-WA0031.jpg" hidden="0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400040" cy="405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25.2pt;height:318.9pt;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PARTICIPANDO EN DESFILE POR EL DIA MUNDIAL EN CONTRA DEL TRABAJO INFANTIL</w:t>
      </w:r>
      <w:r/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FOTOGRAFÍA</w:t>
      </w:r>
      <w:r>
        <w:rPr>
          <w:b/>
          <w:sz w:val="20"/>
          <w:szCs w:val="20"/>
        </w:rPr>
        <w:t xml:space="preserve"> N°3</w:t>
      </w:r>
      <w:r/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  <w:lang w:eastAsia="es-P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40" cy="3495675"/>
                <wp:effectExtent l="0" t="0" r="0" b="9525"/>
                <wp:docPr id="3" name="Imagen 5" descr="D:\Documentos mama\CLASES UNSA\MESA LUCHA TRABAJO INFANTIL\IMG-20190609-WA0009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5" descr="D:\Documentos mama\CLASES UNSA\MESA LUCHA TRABAJO INFANTIL\IMG-20190609-WA0009.jpg" hidden="0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400040" cy="349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25.2pt;height:275.3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ESTUDIANTES CON PANCARTAS Y TRAJES ALUSIVOS</w:t>
      </w:r>
      <w:r/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  <w:r/>
    </w:p>
    <w:p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FOTOGRAFÍA N°4</w:t>
      </w:r>
      <w:r>
        <w:rPr>
          <w:sz w:val="20"/>
          <w:szCs w:val="20"/>
          <w:lang w:eastAsia="es-P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40" cy="3914775"/>
                <wp:effectExtent l="0" t="0" r="0" b="9525"/>
                <wp:docPr id="4" name="Imagen 4" descr="D:\Documentos mama\CLASES UNSA\MESA LUCHA TRABAJO INFANTIL\IMG-20190718-WA0013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4" descr="D:\Documentos mama\CLASES UNSA\MESA LUCHA TRABAJO INFANTIL\IMG-20190718-WA0013.jpg" hidden="0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400040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25.2pt;height:308.3pt;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</w:t>
      </w:r>
      <w:r>
        <w:rPr>
          <w:b/>
          <w:sz w:val="20"/>
          <w:szCs w:val="20"/>
        </w:rPr>
        <w:t xml:space="preserve">   PARTICIPANDO EN FERIA DEL PODER JUDICIAL</w:t>
      </w:r>
      <w:r/>
    </w:p>
    <w:p>
      <w:pPr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ind w:left="2832"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FOTOGRAFÍA N°5</w:t>
      </w:r>
      <w:r/>
    </w:p>
    <w:p>
      <w:pPr>
        <w:ind w:left="2832" w:firstLine="708"/>
        <w:rPr>
          <w:b/>
          <w:sz w:val="20"/>
          <w:szCs w:val="20"/>
        </w:rPr>
      </w:pPr>
      <w:r>
        <w:rPr>
          <w:b/>
          <w:sz w:val="20"/>
          <w:szCs w:val="20"/>
        </w:rPr>
      </w:r>
      <w:r/>
    </w:p>
    <w:p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  <w:lang w:eastAsia="es-P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40" cy="3562350"/>
                <wp:effectExtent l="0" t="0" r="0" b="0"/>
                <wp:docPr id="5" name="Imagen 7" descr="C:\Users\NENA PC\Downloads\20190711_11294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7" descr="C:\Users\NENA PC\Downloads\20190711_112941.jpg" hidden="0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400040" cy="356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25.2pt;height:280.5pt;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FERIA INFORMATIVA EN LA FERIA ANDRES AVELINO CÁCERES</w:t>
      </w:r>
      <w:r/>
    </w:p>
    <w:sectPr>
      <w:footnotePr/>
      <w:type w:val="nextPage"/>
      <w:pgSz w:w="11906" w:h="16838" w:orient="portrait"/>
      <w:pgMar w:top="1417" w:right="1701" w:bottom="1417" w:left="1701" w:header="708" w:footer="708" w:gutter="0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decimalSymbol w:val="."/>
  <w:listSeparator w:val=",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color w:val="auto"/>
        <w:spacing w:val="0"/>
        <w:position w:val="0"/>
        <w:sz w:val="22"/>
        <w:szCs w:val="22"/>
        <w:lang w:val="es-PE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374"/>
    <w:next w:val="374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375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374"/>
    <w:next w:val="374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375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374"/>
    <w:next w:val="374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375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374"/>
    <w:next w:val="374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375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374"/>
    <w:next w:val="374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375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374"/>
    <w:next w:val="374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375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374"/>
    <w:next w:val="374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375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374"/>
    <w:next w:val="374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375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374"/>
    <w:next w:val="374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375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374"/>
    <w:next w:val="374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375"/>
    <w:link w:val="32"/>
    <w:uiPriority w:val="10"/>
    <w:rPr>
      <w:sz w:val="48"/>
      <w:szCs w:val="48"/>
    </w:rPr>
  </w:style>
  <w:style w:type="paragraph" w:styleId="34">
    <w:name w:val="Subtitle"/>
    <w:basedOn w:val="374"/>
    <w:next w:val="374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375"/>
    <w:link w:val="34"/>
    <w:uiPriority w:val="11"/>
    <w:rPr>
      <w:sz w:val="24"/>
      <w:szCs w:val="24"/>
    </w:rPr>
  </w:style>
  <w:style w:type="paragraph" w:styleId="36">
    <w:name w:val="Quote"/>
    <w:basedOn w:val="374"/>
    <w:next w:val="374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374"/>
    <w:next w:val="374"/>
    <w:link w:val="39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374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375"/>
    <w:link w:val="40"/>
    <w:uiPriority w:val="99"/>
  </w:style>
  <w:style w:type="paragraph" w:styleId="42">
    <w:name w:val="Footer"/>
    <w:basedOn w:val="374"/>
    <w:link w:val="4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375"/>
    <w:link w:val="42"/>
    <w:uiPriority w:val="99"/>
  </w:style>
  <w:style w:type="paragraph" w:styleId="44">
    <w:name w:val="Caption"/>
    <w:basedOn w:val="374"/>
    <w:next w:val="374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2"/>
    <w:uiPriority w:val="99"/>
  </w:style>
  <w:style w:type="table" w:styleId="47">
    <w:name w:val="Table Grid Light"/>
    <w:basedOn w:val="376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376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376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37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37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37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37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37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37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37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auto" w:fill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auto" w:fill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auto" w:fill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auto" w:fill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auto" w:fill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6">
    <w:name w:val="List Table 7 Colorful - Accent 2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auto" w:fill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auto" w:fill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0">
    <w:name w:val="List Table 7 Colorful - Accent 6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auto" w:fill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37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2">
    <w:name w:val="Lined - Accent 1"/>
    <w:basedOn w:val="37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53">
    <w:name w:val="Lined - Accent 2"/>
    <w:basedOn w:val="37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54">
    <w:name w:val="Lined - Accent 3"/>
    <w:basedOn w:val="37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55">
    <w:name w:val="Lined - Accent 4"/>
    <w:basedOn w:val="37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56">
    <w:name w:val="Lined - Accent 5"/>
    <w:basedOn w:val="37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57">
    <w:name w:val="Lined - Accent 6"/>
    <w:basedOn w:val="37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58">
    <w:name w:val="Bordered &amp; Lined - Accent"/>
    <w:basedOn w:val="37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9">
    <w:name w:val="Bordered &amp; Lined - Accent 1"/>
    <w:basedOn w:val="37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60">
    <w:name w:val="Bordered &amp; Lined - Accent 2"/>
    <w:basedOn w:val="37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61">
    <w:name w:val="Bordered &amp; Lined - Accent 3"/>
    <w:basedOn w:val="37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62">
    <w:name w:val="Bordered &amp; Lined - Accent 4"/>
    <w:basedOn w:val="37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63">
    <w:name w:val="Bordered &amp; Lined - Accent 5"/>
    <w:basedOn w:val="37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64">
    <w:name w:val="Bordered &amp; Lined - Accent 6"/>
    <w:basedOn w:val="37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65">
    <w:name w:val="Bordered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37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374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375"/>
    <w:uiPriority w:val="99"/>
    <w:unhideWhenUsed/>
    <w:rPr>
      <w:vertAlign w:val="superscript"/>
    </w:rPr>
  </w:style>
  <w:style w:type="paragraph" w:styleId="176">
    <w:name w:val="toc 1"/>
    <w:basedOn w:val="374"/>
    <w:next w:val="374"/>
    <w:uiPriority w:val="39"/>
    <w:unhideWhenUsed/>
    <w:pPr>
      <w:ind w:left="0" w:right="0" w:firstLine="0"/>
      <w:spacing w:after="57"/>
    </w:pPr>
  </w:style>
  <w:style w:type="paragraph" w:styleId="177">
    <w:name w:val="toc 2"/>
    <w:basedOn w:val="374"/>
    <w:next w:val="374"/>
    <w:uiPriority w:val="39"/>
    <w:unhideWhenUsed/>
    <w:pPr>
      <w:ind w:left="283" w:right="0" w:firstLine="0"/>
      <w:spacing w:after="57"/>
    </w:pPr>
  </w:style>
  <w:style w:type="paragraph" w:styleId="178">
    <w:name w:val="toc 3"/>
    <w:basedOn w:val="374"/>
    <w:next w:val="374"/>
    <w:uiPriority w:val="39"/>
    <w:unhideWhenUsed/>
    <w:pPr>
      <w:ind w:left="567" w:right="0" w:firstLine="0"/>
      <w:spacing w:after="57"/>
    </w:pPr>
  </w:style>
  <w:style w:type="paragraph" w:styleId="179">
    <w:name w:val="toc 4"/>
    <w:basedOn w:val="374"/>
    <w:next w:val="374"/>
    <w:uiPriority w:val="39"/>
    <w:unhideWhenUsed/>
    <w:pPr>
      <w:ind w:left="850" w:right="0" w:firstLine="0"/>
      <w:spacing w:after="57"/>
    </w:pPr>
  </w:style>
  <w:style w:type="paragraph" w:styleId="180">
    <w:name w:val="toc 5"/>
    <w:basedOn w:val="374"/>
    <w:next w:val="374"/>
    <w:uiPriority w:val="39"/>
    <w:unhideWhenUsed/>
    <w:pPr>
      <w:ind w:left="1134" w:right="0" w:firstLine="0"/>
      <w:spacing w:after="57"/>
    </w:pPr>
  </w:style>
  <w:style w:type="paragraph" w:styleId="181">
    <w:name w:val="toc 6"/>
    <w:basedOn w:val="374"/>
    <w:next w:val="374"/>
    <w:uiPriority w:val="39"/>
    <w:unhideWhenUsed/>
    <w:pPr>
      <w:ind w:left="1417" w:right="0" w:firstLine="0"/>
      <w:spacing w:after="57"/>
    </w:pPr>
  </w:style>
  <w:style w:type="paragraph" w:styleId="182">
    <w:name w:val="toc 7"/>
    <w:basedOn w:val="374"/>
    <w:next w:val="374"/>
    <w:uiPriority w:val="39"/>
    <w:unhideWhenUsed/>
    <w:pPr>
      <w:ind w:left="1701" w:right="0" w:firstLine="0"/>
      <w:spacing w:after="57"/>
    </w:pPr>
  </w:style>
  <w:style w:type="paragraph" w:styleId="183">
    <w:name w:val="toc 8"/>
    <w:basedOn w:val="374"/>
    <w:next w:val="374"/>
    <w:uiPriority w:val="39"/>
    <w:unhideWhenUsed/>
    <w:pPr>
      <w:ind w:left="1984" w:right="0" w:firstLine="0"/>
      <w:spacing w:after="57"/>
    </w:pPr>
  </w:style>
  <w:style w:type="paragraph" w:styleId="184">
    <w:name w:val="toc 9"/>
    <w:basedOn w:val="374"/>
    <w:next w:val="374"/>
    <w:uiPriority w:val="39"/>
    <w:unhideWhenUsed/>
    <w:pPr>
      <w:ind w:left="2268" w:right="0" w:firstLine="0"/>
      <w:spacing w:after="57"/>
    </w:pPr>
  </w:style>
  <w:style w:type="paragraph" w:styleId="185">
    <w:name w:val="TOC Heading"/>
    <w:uiPriority w:val="39"/>
    <w:unhideWhenUsed/>
  </w:style>
  <w:style w:type="paragraph" w:styleId="374" w:default="1">
    <w:name w:val="Normal"/>
    <w:qFormat/>
  </w:style>
  <w:style w:type="character" w:styleId="375" w:default="1">
    <w:name w:val="Default Paragraph Font"/>
    <w:uiPriority w:val="1"/>
    <w:semiHidden/>
    <w:unhideWhenUsed/>
  </w:style>
  <w:style w:type="table" w:styleId="37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377" w:default="1">
    <w:name w:val="No List"/>
    <w:uiPriority w:val="99"/>
    <w:semiHidden/>
    <w:unhideWhenUsed/>
  </w:style>
  <w:style w:type="paragraph" w:styleId="378">
    <w:name w:val="Balloon Text"/>
    <w:basedOn w:val="374"/>
    <w:link w:val="379"/>
    <w:uiPriority w:val="99"/>
    <w:semiHidden/>
    <w:unhideWhenUsed/>
    <w:rPr>
      <w:rFonts w:ascii="Segoe UI" w:hAnsi="Segoe UI" w:cs="Segoe UI"/>
      <w:sz w:val="18"/>
      <w:szCs w:val="18"/>
    </w:rPr>
    <w:pPr>
      <w:spacing w:lineRule="auto" w:line="240" w:after="0"/>
    </w:pPr>
  </w:style>
  <w:style w:type="character" w:styleId="379" w:customStyle="1">
    <w:name w:val="Texto de globo Car"/>
    <w:basedOn w:val="375"/>
    <w:link w:val="378"/>
    <w:uiPriority w:val="99"/>
    <w:semiHidden/>
    <w:rPr>
      <w:rFonts w:ascii="Segoe UI" w:hAnsi="Segoe UI" w:cs="Segoe UI"/>
      <w:sz w:val="18"/>
      <w:szCs w:val="18"/>
    </w:rPr>
  </w:style>
  <w:style w:type="paragraph" w:styleId="380">
    <w:name w:val="List Paragraph"/>
    <w:basedOn w:val="374"/>
    <w:qFormat/>
    <w:uiPriority w:val="34"/>
    <w:pPr>
      <w:contextualSpacing w:val="true"/>
      <w:ind w:left="720"/>
    </w:pPr>
  </w:style>
  <w:style w:type="table" w:styleId="381">
    <w:name w:val="Table Grid"/>
    <w:basedOn w:val="376"/>
    <w:uiPriority w:val="3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ONLYOFFICE/5.5.1.78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NENA PC</dc:creator>
  <cp:revision>4</cp:revision>
  <dcterms:created xsi:type="dcterms:W3CDTF">2020-05-20T22:12:00Z</dcterms:created>
  <dcterms:modified xsi:type="dcterms:W3CDTF">2020-07-23T09:30:49Z</dcterms:modified>
</cp:coreProperties>
</file>